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15F6" w14:textId="2B72EBA0" w:rsidR="009D3B3D" w:rsidRPr="009D3B3D" w:rsidRDefault="009D3B3D" w:rsidP="009D3B3D">
      <w:pPr>
        <w:rPr>
          <w:rFonts w:ascii="Saira SemiCondensed Light" w:hAnsi="Saira SemiCondensed Light"/>
        </w:rPr>
      </w:pPr>
      <w:r w:rsidRPr="009D3B3D">
        <w:rPr>
          <w:rFonts w:ascii="Saira SemiCondensed Light" w:hAnsi="Saira SemiCondensed Light" w:cstheme="minorHAnsi"/>
          <w:b/>
          <w:bCs/>
          <w:sz w:val="28"/>
          <w:szCs w:val="28"/>
          <w:u w:val="single"/>
        </w:rPr>
        <w:t xml:space="preserve">100303621: Euro G Auto Mix og Pump (PV+S) NS 10L/sek. til nedgravning </w:t>
      </w:r>
      <w:bookmarkStart w:id="0" w:name="_GoBack"/>
      <w:bookmarkEnd w:id="0"/>
      <w:r w:rsidRPr="009D3B3D">
        <w:rPr>
          <w:rFonts w:ascii="Saira SemiCondensed Light" w:hAnsi="Saira SemiCondensed Light"/>
        </w:rPr>
        <w:t xml:space="preserve">Fuldautomatisk fedtudskiller til nedgravning som er CE-mærket iht. EN 1825-1 med indbygget slamfang på 1.000 L., udskiller kapacitet på 900 L. og fedtopbevaring vol. på op til 400 L. </w:t>
      </w:r>
    </w:p>
    <w:p w14:paraId="71F56D2F" w14:textId="77777777" w:rsidR="009D3B3D" w:rsidRPr="009D3B3D" w:rsidRDefault="009D3B3D" w:rsidP="009D3B3D">
      <w:pPr>
        <w:rPr>
          <w:rFonts w:ascii="Saira SemiCondensed Light" w:hAnsi="Saira SemiCondensed Light"/>
        </w:rPr>
      </w:pPr>
      <w:r w:rsidRPr="009D3B3D">
        <w:rPr>
          <w:rFonts w:ascii="Saira SemiCondensed Light" w:hAnsi="Saira SemiCondensed Light"/>
        </w:rPr>
        <w:t>Tanken skal være udstyret med et tømningsrør i Ø75 mm, som er tilsluttet pumpen. Udskilleren skal automatisk kunne rengøre tanken med varmt og pumpen cirkulerer og kværner indholdet i tanken - også ved tømning til slamsugeren. Tanken skal kunne inspiceres via vindue i tanken.</w:t>
      </w:r>
    </w:p>
    <w:p w14:paraId="6F6A96C9" w14:textId="77777777" w:rsidR="009D3B3D" w:rsidRPr="009D3B3D" w:rsidRDefault="009D3B3D" w:rsidP="009D3B3D">
      <w:pPr>
        <w:rPr>
          <w:rFonts w:ascii="Saira SemiCondensed Light" w:hAnsi="Saira SemiCondensed Light"/>
        </w:rPr>
      </w:pPr>
      <w:r w:rsidRPr="009D3B3D">
        <w:rPr>
          <w:rFonts w:ascii="Saira SemiCondensed Light" w:hAnsi="Saira SemiCondensed Light"/>
        </w:rPr>
        <w:t>Pumpens kapacitet skal være på 10 L./sek. med en effekt på 3,0 kW (IP55, 400 V, 50 Hz) og en ydelse på 37 m³/h ved 10 meters højde og samtidigt kunne kværne og cirkulere indholdet i tanken inden recirkulation/tømning.</w:t>
      </w:r>
    </w:p>
    <w:p w14:paraId="6727A0D1" w14:textId="77777777" w:rsidR="009D3B3D" w:rsidRPr="009D3B3D" w:rsidRDefault="009D3B3D" w:rsidP="009D3B3D">
      <w:pPr>
        <w:rPr>
          <w:rFonts w:ascii="Saira SemiCondensed Light" w:hAnsi="Saira SemiCondensed Light"/>
        </w:rPr>
      </w:pPr>
      <w:r w:rsidRPr="009D3B3D">
        <w:rPr>
          <w:rFonts w:ascii="Saira SemiCondensed Light" w:hAnsi="Saira SemiCondensed Light"/>
        </w:rPr>
        <w:t>For automatisk vandpåfyldning, skal anlægget have 1 magnetventil monteret på hver tilføringsrør (koldt/varmt vand).</w:t>
      </w:r>
    </w:p>
    <w:p w14:paraId="76515F3E" w14:textId="77777777" w:rsidR="009D3B3D" w:rsidRPr="009D3B3D" w:rsidRDefault="009D3B3D" w:rsidP="009D3B3D">
      <w:pPr>
        <w:rPr>
          <w:rFonts w:ascii="Saira SemiCondensed Light" w:hAnsi="Saira SemiCondensed Light"/>
        </w:rPr>
      </w:pPr>
      <w:r w:rsidRPr="009D3B3D">
        <w:rPr>
          <w:rFonts w:ascii="Saira SemiCondensed Light" w:hAnsi="Saira SemiCondensed Light"/>
        </w:rPr>
        <w:t>Løbsretningen på ind / udløb skal kunne justeres efter behov.</w:t>
      </w:r>
    </w:p>
    <w:p w14:paraId="2ABFCE40" w14:textId="77777777" w:rsidR="009D3B3D" w:rsidRPr="009D3B3D" w:rsidRDefault="009D3B3D" w:rsidP="009D3B3D">
      <w:pPr>
        <w:rPr>
          <w:rFonts w:ascii="Saira SemiCondensed Light" w:hAnsi="Saira SemiCondensed Light"/>
        </w:rPr>
      </w:pPr>
      <w:r w:rsidRPr="009D3B3D">
        <w:rPr>
          <w:rFonts w:ascii="Saira SemiCondensed Light" w:hAnsi="Saira SemiCondensed Light"/>
        </w:rPr>
        <w:t>Størrelse på ind og udløb skal være Ø160 mm. Tankens dimensioner må ikke overstige Længde 4400 mm., Bredde 1300 mm., Højde 1100 mm. Der skal ydes 20 års garanti mod gennemtæring.</w:t>
      </w:r>
    </w:p>
    <w:p w14:paraId="1D616199" w14:textId="77777777" w:rsidR="002E779A" w:rsidRPr="002A7AA4" w:rsidRDefault="00F365EF" w:rsidP="002A7AA4">
      <w:pPr>
        <w:rPr>
          <w:rFonts w:ascii="Saira SemiCondensed Light" w:hAnsi="Saira SemiCondensed Light"/>
        </w:rPr>
      </w:pPr>
    </w:p>
    <w:sectPr w:rsidR="002E779A" w:rsidRPr="002A7AA4" w:rsidSect="005E1A9C">
      <w:headerReference w:type="even" r:id="rId10"/>
      <w:headerReference w:type="default" r:id="rId11"/>
      <w:footerReference w:type="even" r:id="rId12"/>
      <w:footerReference w:type="default" r:id="rId13"/>
      <w:headerReference w:type="first" r:id="rId14"/>
      <w:footerReference w:type="firs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3CA8" w14:textId="77777777" w:rsidR="00F365EF" w:rsidRDefault="00F365EF" w:rsidP="007843D9">
      <w:r>
        <w:separator/>
      </w:r>
    </w:p>
  </w:endnote>
  <w:endnote w:type="continuationSeparator" w:id="0">
    <w:p w14:paraId="26F06460" w14:textId="77777777" w:rsidR="00F365EF" w:rsidRDefault="00F365EF" w:rsidP="0078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aira SemiCondensed Light">
    <w:altName w:val="Calibri"/>
    <w:panose1 w:val="00000406000000000000"/>
    <w:charset w:val="4D"/>
    <w:family w:val="auto"/>
    <w:pitch w:val="variable"/>
    <w:sig w:usb0="2000000F" w:usb1="00000000" w:usb2="00000000" w:usb3="00000000" w:csb0="0000019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C733" w14:textId="77777777" w:rsidR="007843D9" w:rsidRDefault="00784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46F3" w14:textId="77777777" w:rsidR="007843D9" w:rsidRPr="00D03CD9" w:rsidRDefault="00D03CD9">
    <w:pPr>
      <w:pStyle w:val="Footer"/>
      <w:rPr>
        <w:rFonts w:ascii="Saira SemiCondensed Light" w:hAnsi="Saira SemiCondensed Light"/>
        <w:lang w:val="en-US"/>
      </w:rPr>
    </w:pPr>
    <w:r w:rsidRPr="00D03CD9">
      <w:rPr>
        <w:rFonts w:ascii="Saira SemiCondensed Light" w:hAnsi="Saira SemiCondensed Light"/>
        <w:noProof/>
        <w:lang w:val="en-US"/>
      </w:rPr>
      <w:drawing>
        <wp:anchor distT="0" distB="0" distL="114300" distR="114300" simplePos="0" relativeHeight="251658240" behindDoc="0" locked="0" layoutInCell="1" allowOverlap="1" wp14:anchorId="2A85E80B" wp14:editId="6E23C942">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F365EF">
      <w:fldChar w:fldCharType="begin"/>
    </w:r>
    <w:r w:rsidR="00F365EF" w:rsidRPr="00C30586">
      <w:rPr>
        <w:lang w:val="en-US"/>
      </w:rPr>
      <w:instrText xml:space="preserve"> HYPERLINK "http://www.lhi.dk" </w:instrText>
    </w:r>
    <w:r w:rsidR="00F365EF">
      <w:fldChar w:fldCharType="separate"/>
    </w:r>
    <w:r w:rsidRPr="00D03CD9">
      <w:rPr>
        <w:rStyle w:val="Hyperlink"/>
        <w:rFonts w:ascii="Saira SemiCondensed Light" w:hAnsi="Saira SemiCondensed Light"/>
        <w:lang w:val="en-US"/>
      </w:rPr>
      <w:t>www.lhi.dk</w:t>
    </w:r>
    <w:r w:rsidR="00F365EF">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291F" w14:textId="77777777" w:rsidR="007843D9" w:rsidRDefault="0078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C2C97" w14:textId="77777777" w:rsidR="00F365EF" w:rsidRDefault="00F365EF" w:rsidP="007843D9">
      <w:r>
        <w:separator/>
      </w:r>
    </w:p>
  </w:footnote>
  <w:footnote w:type="continuationSeparator" w:id="0">
    <w:p w14:paraId="135886D0" w14:textId="77777777" w:rsidR="00F365EF" w:rsidRDefault="00F365EF" w:rsidP="0078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2A3F" w14:textId="77777777" w:rsidR="007843D9" w:rsidRDefault="0078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0040" w14:textId="77777777" w:rsidR="007843D9" w:rsidRDefault="007843D9">
    <w:pPr>
      <w:pStyle w:val="Header"/>
    </w:pPr>
    <w:r w:rsidRPr="007843D9">
      <w:rPr>
        <w:noProof/>
      </w:rPr>
      <w:drawing>
        <wp:inline distT="0" distB="0" distL="0" distR="0" wp14:anchorId="21318806" wp14:editId="4F130E93">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p w14:paraId="4FFE8F0F" w14:textId="77777777" w:rsidR="007843D9" w:rsidRDefault="00784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517B" w14:textId="77777777" w:rsidR="007843D9" w:rsidRDefault="0078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F92"/>
    <w:multiLevelType w:val="hybridMultilevel"/>
    <w:tmpl w:val="EB4AFC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D9"/>
    <w:rsid w:val="00001164"/>
    <w:rsid w:val="00267806"/>
    <w:rsid w:val="002A5683"/>
    <w:rsid w:val="002A686B"/>
    <w:rsid w:val="002A7AA4"/>
    <w:rsid w:val="002F0DF8"/>
    <w:rsid w:val="00316AB9"/>
    <w:rsid w:val="0033403A"/>
    <w:rsid w:val="0034228C"/>
    <w:rsid w:val="0036248B"/>
    <w:rsid w:val="005B1F64"/>
    <w:rsid w:val="005E1A9C"/>
    <w:rsid w:val="006B328B"/>
    <w:rsid w:val="006C6975"/>
    <w:rsid w:val="007843D9"/>
    <w:rsid w:val="0080026A"/>
    <w:rsid w:val="009D3B3D"/>
    <w:rsid w:val="009E4E20"/>
    <w:rsid w:val="00AA2B7A"/>
    <w:rsid w:val="00B0273D"/>
    <w:rsid w:val="00B24843"/>
    <w:rsid w:val="00B46F76"/>
    <w:rsid w:val="00BA5DC1"/>
    <w:rsid w:val="00C30586"/>
    <w:rsid w:val="00C30B03"/>
    <w:rsid w:val="00C40575"/>
    <w:rsid w:val="00CF12A8"/>
    <w:rsid w:val="00D03CD9"/>
    <w:rsid w:val="00DA714F"/>
    <w:rsid w:val="00DB7AB1"/>
    <w:rsid w:val="00F365EF"/>
    <w:rsid w:val="00F6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C81B"/>
  <w14:defaultImageDpi w14:val="32767"/>
  <w15:chartTrackingRefBased/>
  <w15:docId w15:val="{46BB8CF0-40E5-DE4A-9425-A3549930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A7AA4"/>
    <w:pPr>
      <w:spacing w:after="160" w:line="259"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3D9"/>
    <w:pPr>
      <w:tabs>
        <w:tab w:val="center" w:pos="4986"/>
        <w:tab w:val="right" w:pos="9972"/>
      </w:tabs>
    </w:pPr>
  </w:style>
  <w:style w:type="character" w:customStyle="1" w:styleId="HeaderChar">
    <w:name w:val="Header Char"/>
    <w:basedOn w:val="DefaultParagraphFont"/>
    <w:link w:val="Header"/>
    <w:uiPriority w:val="99"/>
    <w:rsid w:val="007843D9"/>
  </w:style>
  <w:style w:type="paragraph" w:styleId="Footer">
    <w:name w:val="footer"/>
    <w:basedOn w:val="Normal"/>
    <w:link w:val="FooterChar"/>
    <w:uiPriority w:val="99"/>
    <w:unhideWhenUsed/>
    <w:rsid w:val="007843D9"/>
    <w:pPr>
      <w:tabs>
        <w:tab w:val="center" w:pos="4986"/>
        <w:tab w:val="right" w:pos="9972"/>
      </w:tabs>
    </w:pPr>
  </w:style>
  <w:style w:type="character" w:customStyle="1" w:styleId="FooterChar">
    <w:name w:val="Footer Char"/>
    <w:basedOn w:val="DefaultParagraphFont"/>
    <w:link w:val="Footer"/>
    <w:uiPriority w:val="99"/>
    <w:rsid w:val="007843D9"/>
  </w:style>
  <w:style w:type="paragraph" w:styleId="BalloonText">
    <w:name w:val="Balloon Text"/>
    <w:basedOn w:val="Normal"/>
    <w:link w:val="BalloonTextChar"/>
    <w:uiPriority w:val="99"/>
    <w:semiHidden/>
    <w:unhideWhenUsed/>
    <w:rsid w:val="007843D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43D9"/>
    <w:rPr>
      <w:rFonts w:ascii="Times New Roman" w:hAnsi="Times New Roman"/>
      <w:sz w:val="18"/>
      <w:szCs w:val="18"/>
    </w:rPr>
  </w:style>
  <w:style w:type="character" w:styleId="Hyperlink">
    <w:name w:val="Hyperlink"/>
    <w:basedOn w:val="DefaultParagraphFont"/>
    <w:uiPriority w:val="99"/>
    <w:unhideWhenUsed/>
    <w:rsid w:val="00D03CD9"/>
    <w:rPr>
      <w:color w:val="0563C1" w:themeColor="hyperlink"/>
      <w:u w:val="single"/>
    </w:rPr>
  </w:style>
  <w:style w:type="character" w:styleId="UnresolvedMention">
    <w:name w:val="Unresolved Mention"/>
    <w:basedOn w:val="DefaultParagraphFont"/>
    <w:uiPriority w:val="99"/>
    <w:rsid w:val="00D03CD9"/>
    <w:rPr>
      <w:color w:val="605E5C"/>
      <w:shd w:val="clear" w:color="auto" w:fill="E1DFDD"/>
    </w:rPr>
  </w:style>
  <w:style w:type="paragraph" w:styleId="ListParagraph">
    <w:name w:val="List Paragraph"/>
    <w:basedOn w:val="Normal"/>
    <w:uiPriority w:val="34"/>
    <w:qFormat/>
    <w:rsid w:val="009E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SharedWithUsers xmlns="7fc9e123-88cd-4f53-b574-7fc4acd33d33">
      <UserInfo>
        <DisplayName>Kim Lauridsen</DisplayName>
        <AccountId>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F1681B1631A438AA3F0BA7673E21F" ma:contentTypeVersion="10" ma:contentTypeDescription="Create a new document." ma:contentTypeScope="" ma:versionID="8473f6e47fcaf4fb0371e014579f6424">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eb3a10de75c903bd1efef6963d98e30f"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C4F2E-DCEA-417B-96AF-3502CB1BC94C}">
  <ds:schemaRefs>
    <ds:schemaRef ds:uri="http://schemas.microsoft.com/office/2006/metadata/properties"/>
    <ds:schemaRef ds:uri="http://schemas.microsoft.com/office/infopath/2007/PartnerControls"/>
    <ds:schemaRef ds:uri="3481c0d8-fe67-43b9-9f16-0d7931e511c1"/>
    <ds:schemaRef ds:uri="7fc9e123-88cd-4f53-b574-7fc4acd33d33"/>
  </ds:schemaRefs>
</ds:datastoreItem>
</file>

<file path=customXml/itemProps2.xml><?xml version="1.0" encoding="utf-8"?>
<ds:datastoreItem xmlns:ds="http://schemas.openxmlformats.org/officeDocument/2006/customXml" ds:itemID="{0477678E-1D7C-40C1-AD6E-A4875571F903}">
  <ds:schemaRefs>
    <ds:schemaRef ds:uri="http://schemas.microsoft.com/sharepoint/v3/contenttype/forms"/>
  </ds:schemaRefs>
</ds:datastoreItem>
</file>

<file path=customXml/itemProps3.xml><?xml version="1.0" encoding="utf-8"?>
<ds:datastoreItem xmlns:ds="http://schemas.openxmlformats.org/officeDocument/2006/customXml" ds:itemID="{17F45738-C46A-4E37-A39E-2B250AE3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Lauridsen</dc:creator>
  <cp:keywords/>
  <dc:description/>
  <cp:lastModifiedBy>Daniel Lauridsen</cp:lastModifiedBy>
  <cp:revision>2</cp:revision>
  <dcterms:created xsi:type="dcterms:W3CDTF">2019-10-14T11:23:00Z</dcterms:created>
  <dcterms:modified xsi:type="dcterms:W3CDTF">2019-10-14T11:23:00Z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y fmtid="{D5CDD505-2E9C-101B-9397-08002B2CF9AE}" pid="3" name="AuthorIds_UIVersion_1536">
    <vt:lpwstr>75</vt:lpwstr>
  </property>
</Properties>
</file>